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AA" w:rsidRDefault="00C7372B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7D73AA" w:rsidRDefault="00C7372B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7D73AA" w:rsidRDefault="00C7372B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 </w:t>
      </w:r>
      <w:r w:rsidR="00C7372B">
        <w:rPr>
          <w:rFonts w:ascii="Times New Roman" w:eastAsia="Times New Roman" w:hAnsi="Times New Roman"/>
          <w:sz w:val="24"/>
          <w:szCs w:val="24"/>
        </w:rPr>
        <w:t>Broj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933DA">
        <w:rPr>
          <w:rFonts w:ascii="Times New Roman" w:eastAsia="Times New Roman" w:hAnsi="Times New Roman"/>
          <w:sz w:val="24"/>
          <w:szCs w:val="24"/>
          <w:lang w:val="en-US"/>
        </w:rPr>
        <w:t>06-2/</w:t>
      </w:r>
      <w:r w:rsidR="00C933DA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>-19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novembar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7D73AA" w:rsidRDefault="00C7372B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C7372B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7D73AA" w:rsidRDefault="007D73AA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7D73AA" w:rsidRDefault="00C7372B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 w:rsidR="007D73AA">
        <w:rPr>
          <w:rFonts w:ascii="Times New Roman" w:eastAsia="Times New Roman" w:hAnsi="Times New Roman"/>
          <w:sz w:val="24"/>
          <w:szCs w:val="24"/>
        </w:rPr>
        <w:t>4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NOVEMBRA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7D73AA">
        <w:rPr>
          <w:rFonts w:ascii="Times New Roman" w:eastAsia="Times New Roman" w:hAnsi="Times New Roman"/>
          <w:sz w:val="24"/>
          <w:szCs w:val="24"/>
        </w:rPr>
        <w:t>19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12,00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73AA" w:rsidRDefault="007D73AA" w:rsidP="007D73AA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predsedav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C7372B">
        <w:rPr>
          <w:rFonts w:ascii="Times New Roman" w:eastAsia="Times New Roman" w:hAnsi="Times New Roman"/>
          <w:sz w:val="24"/>
          <w:szCs w:val="24"/>
        </w:rPr>
        <w:t>Aleksandra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Jevtić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Milena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Turk</w:t>
      </w:r>
      <w:r>
        <w:rPr>
          <w:rFonts w:ascii="Times New Roman" w:eastAsia="Times New Roman" w:hAnsi="Times New Roman"/>
          <w:sz w:val="24"/>
          <w:szCs w:val="24"/>
        </w:rPr>
        <w:t xml:space="preserve">,  </w:t>
      </w:r>
      <w:r w:rsidR="00C7372B">
        <w:rPr>
          <w:rFonts w:ascii="Times New Roman" w:eastAsia="Times New Roman" w:hAnsi="Times New Roman"/>
          <w:sz w:val="24"/>
          <w:szCs w:val="24"/>
        </w:rPr>
        <w:t>Žarko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Bogatinović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Borka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Grubor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Radoslav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Cokić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Ljubinko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Rakonjac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Snežana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Bogosavljević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Bošković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Jasmina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Karanac</w:t>
      </w:r>
      <w:r w:rsidR="00656D6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Duško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Tarbuk</w:t>
      </w:r>
      <w:r w:rsidR="006751A8"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Nada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Lazić</w:t>
      </w:r>
      <w:r w:rsidR="00656D69">
        <w:rPr>
          <w:rFonts w:ascii="Times New Roman" w:eastAsia="Times New Roman" w:hAnsi="Times New Roman"/>
          <w:sz w:val="24"/>
          <w:szCs w:val="24"/>
        </w:rPr>
        <w:t>,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Mladen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Lukić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(</w:t>
      </w:r>
      <w:r w:rsidR="00C7372B">
        <w:rPr>
          <w:rFonts w:ascii="Times New Roman" w:eastAsia="Times New Roman" w:hAnsi="Times New Roman"/>
          <w:sz w:val="24"/>
          <w:szCs w:val="24"/>
        </w:rPr>
        <w:t>zamenik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člana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Odbora</w:t>
      </w:r>
      <w:r w:rsidR="006751A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Ivan</w:t>
      </w:r>
      <w:r w:rsidR="006751A8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Nikolić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) </w:t>
      </w:r>
      <w:r w:rsidR="00C7372B">
        <w:rPr>
          <w:rFonts w:ascii="Times New Roman" w:eastAsia="Times New Roman" w:hAnsi="Times New Roman"/>
          <w:sz w:val="24"/>
          <w:szCs w:val="24"/>
        </w:rPr>
        <w:t>i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Predrag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Jelenković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(</w:t>
      </w:r>
      <w:r w:rsidR="00C7372B">
        <w:rPr>
          <w:rFonts w:ascii="Times New Roman" w:eastAsia="Times New Roman" w:hAnsi="Times New Roman"/>
          <w:sz w:val="24"/>
          <w:szCs w:val="24"/>
        </w:rPr>
        <w:t>zamenik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člana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Odbora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Jasmine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Karanac</w:t>
      </w:r>
      <w:r w:rsidR="00656D69">
        <w:rPr>
          <w:rFonts w:ascii="Times New Roman" w:eastAsia="Times New Roman" w:hAnsi="Times New Roman"/>
          <w:sz w:val="24"/>
          <w:szCs w:val="24"/>
        </w:rPr>
        <w:t>).</w:t>
      </w:r>
    </w:p>
    <w:p w:rsidR="007D73AA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Ivana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Nikolić</w:t>
      </w:r>
      <w:r w:rsidR="007D73A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Zoran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Despotović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Tatjana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Macura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Dejan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Borisav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Kovačević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Nenad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D73AA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</w:rPr>
        <w:t>Ivan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Karić</w:t>
      </w:r>
      <w:r w:rsidR="007D73AA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državni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sekretar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zaštite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7D7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7D73AA">
        <w:rPr>
          <w:rFonts w:ascii="Times New Roman" w:hAnsi="Times New Roman"/>
          <w:sz w:val="24"/>
        </w:rPr>
        <w:t>)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Dragoje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Sektor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finansijsko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kontrolu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Filip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Abramović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Sektor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otpadom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otpadnim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vodama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Nada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Milojević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samostalni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savetnik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Sektoru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budžeta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predstvanici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Zelene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stolice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“: </w:t>
      </w:r>
      <w:r>
        <w:rPr>
          <w:rFonts w:ascii="Times New Roman" w:eastAsia="Times New Roman" w:hAnsi="Times New Roman"/>
          <w:sz w:val="24"/>
          <w:szCs w:val="24"/>
        </w:rPr>
        <w:t>Lidija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Radulović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Beogradskog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fonda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političku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izuzetnost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Tanja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Petrović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Mladih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istraživača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96D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Nikola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Egić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Udruženja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4C76F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7D73AA"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C7436" w:rsidRDefault="00C7372B" w:rsidP="000D78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predlog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Maje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Gojković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555A7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dnevni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410F2">
        <w:rPr>
          <w:rFonts w:ascii="Times New Roman" w:eastAsia="Times New Roman" w:hAnsi="Times New Roman"/>
          <w:noProof/>
          <w:sz w:val="24"/>
          <w:szCs w:val="24"/>
          <w:lang w:val="sr-Cyrl-CS"/>
        </w:rPr>
        <w:t>24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441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dopunjen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novom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tačkom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koja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glasi</w:t>
      </w:r>
      <w:r w:rsidR="00AC7436" w:rsidRPr="00DE20C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4C76F4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555A71" w:rsidRP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Dopisa</w:t>
      </w:r>
      <w:r w:rsid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Udruženja</w:t>
      </w:r>
      <w:r w:rsid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reciklera</w:t>
      </w:r>
      <w:r w:rsidR="00555A71" w:rsidRP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555A71" w:rsidRP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55A71" w:rsidRP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novembra</w:t>
      </w:r>
      <w:r w:rsidR="00555A71" w:rsidRPr="00555A71">
        <w:rPr>
          <w:rFonts w:ascii="Times New Roman" w:eastAsia="Times New Roman" w:hAnsi="Times New Roman"/>
          <w:sz w:val="24"/>
          <w:szCs w:val="24"/>
          <w:lang w:val="sr-Cyrl-CS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C76F4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555A7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55A71" w:rsidRDefault="00555A71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7372B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predlog</w:t>
      </w:r>
      <w:r w:rsidR="00AC743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predsednika</w:t>
      </w:r>
      <w:r w:rsidR="00AC743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Odbora</w:t>
      </w:r>
      <w:r w:rsidR="00AC7436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sa</w:t>
      </w:r>
      <w:r w:rsidR="00AC7436">
        <w:rPr>
          <w:rFonts w:ascii="Times New Roman" w:eastAsia="Times New Roman" w:hAnsi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glasova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usvojen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sledeći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C7372B" w:rsidP="007D73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F1F27" w:rsidRDefault="00C7372B" w:rsidP="00C933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C933D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C933D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933D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933D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budžetu</w:t>
      </w:r>
      <w:r w:rsidR="00C933D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1F1F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1F1F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F1F27">
        <w:rPr>
          <w:rFonts w:ascii="Times New Roman" w:eastAsia="Times New Roman" w:hAnsi="Times New Roman"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1F1F2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razdeo</w:t>
      </w:r>
      <w:r w:rsidR="001F1F27">
        <w:rPr>
          <w:rFonts w:ascii="Times New Roman" w:eastAsia="Times New Roman" w:hAnsi="Times New Roman"/>
          <w:sz w:val="24"/>
          <w:szCs w:val="24"/>
          <w:lang w:val="sr-Cyrl-CS"/>
        </w:rPr>
        <w:t xml:space="preserve"> 25-</w:t>
      </w:r>
      <w:r w:rsidR="001F1F27" w:rsidRPr="001F1F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AF7D3C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555A71" w:rsidRPr="00555A71" w:rsidRDefault="00C7372B" w:rsidP="000D789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Dopisa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reciklera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555A71" w:rsidRPr="00555A71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555A71" w:rsidRPr="00555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7372B"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prelaska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rad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utvrđenom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dnevnom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redu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sa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glasova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jednoglasno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usvojen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Zapisnik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23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C7372B">
        <w:rPr>
          <w:rFonts w:ascii="Times New Roman" w:eastAsia="Times New Roman" w:hAnsi="Times New Roman"/>
          <w:sz w:val="24"/>
          <w:szCs w:val="24"/>
        </w:rPr>
        <w:t>sednice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zaštitu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životne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sredine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održane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18. </w:t>
      </w:r>
      <w:r w:rsidR="00C7372B">
        <w:rPr>
          <w:rFonts w:ascii="Times New Roman" w:eastAsia="Times New Roman" w:hAnsi="Times New Roman"/>
          <w:sz w:val="24"/>
          <w:szCs w:val="24"/>
        </w:rPr>
        <w:t>jula</w:t>
      </w:r>
      <w:r>
        <w:rPr>
          <w:rFonts w:ascii="Times New Roman" w:eastAsia="Times New Roman" w:hAnsi="Times New Roman"/>
          <w:sz w:val="24"/>
          <w:szCs w:val="24"/>
        </w:rPr>
        <w:t xml:space="preserve"> 2019. </w:t>
      </w:r>
      <w:r w:rsidR="00C7372B">
        <w:rPr>
          <w:rFonts w:ascii="Times New Roman" w:eastAsia="Times New Roman" w:hAnsi="Times New Roman"/>
          <w:sz w:val="24"/>
          <w:szCs w:val="24"/>
        </w:rPr>
        <w:t>godine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7372B">
        <w:rPr>
          <w:rFonts w:ascii="Times New Roman" w:eastAsia="Times New Roman" w:hAnsi="Times New Roman"/>
          <w:sz w:val="24"/>
          <w:szCs w:val="24"/>
          <w:u w:val="single"/>
        </w:rPr>
        <w:t>Prva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u w:val="single"/>
        </w:rPr>
        <w:t>tačka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u w:val="single"/>
        </w:rPr>
        <w:t>dnevnog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  <w:u w:val="single"/>
        </w:rPr>
        <w:t>reda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="001F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Razmatranje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Predloga</w:t>
      </w:r>
      <w:r w:rsidR="004A59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zakona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o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budžetu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Republike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Srbije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za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2020. </w:t>
      </w:r>
      <w:r w:rsidR="00C7372B">
        <w:rPr>
          <w:rFonts w:ascii="Times New Roman" w:eastAsia="Times New Roman" w:hAnsi="Times New Roman"/>
          <w:b/>
          <w:sz w:val="24"/>
          <w:szCs w:val="24"/>
        </w:rPr>
        <w:t>godinu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b/>
          <w:sz w:val="24"/>
          <w:szCs w:val="24"/>
        </w:rPr>
        <w:t>razdeo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25- </w:t>
      </w:r>
      <w:r w:rsidR="00C7372B">
        <w:rPr>
          <w:rFonts w:ascii="Times New Roman" w:eastAsia="Times New Roman" w:hAnsi="Times New Roman"/>
          <w:b/>
          <w:sz w:val="24"/>
          <w:szCs w:val="24"/>
        </w:rPr>
        <w:t>Ministarstvo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zaštite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životne</w:t>
      </w:r>
      <w:r w:rsidR="001F1F27" w:rsidRPr="001F1F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b/>
          <w:sz w:val="24"/>
          <w:szCs w:val="24"/>
        </w:rPr>
        <w:t>sredine</w:t>
      </w:r>
    </w:p>
    <w:p w:rsidR="007D73AA" w:rsidRDefault="007D73AA" w:rsidP="00441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44C9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U</w:t>
      </w:r>
      <w:r w:rsidR="008D36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uvodnom</w:t>
      </w:r>
      <w:r w:rsidR="008D36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izlaganju</w:t>
      </w:r>
      <w:r w:rsidR="008D368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Ivan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Karić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državni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sekretar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zaštite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0C72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8D3680">
        <w:rPr>
          <w:rFonts w:ascii="Times New Roman" w:hAnsi="Times New Roman"/>
          <w:sz w:val="24"/>
        </w:rPr>
        <w:t>,</w:t>
      </w:r>
      <w:r w:rsidR="000C72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9A38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8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9A38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B558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predlogom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2020.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razdeo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25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planirana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sedam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8D3680">
        <w:rPr>
          <w:rFonts w:ascii="Times New Roman" w:eastAsia="Times New Roman" w:hAnsi="Times New Roman"/>
          <w:sz w:val="24"/>
          <w:szCs w:val="24"/>
        </w:rPr>
        <w:t>,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sedam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podsticaje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ponovnu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upotrebu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iskorišćavanje</w:t>
      </w:r>
      <w:r w:rsidR="000D7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3,5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značajno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povećanje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odnosu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2</w:t>
      </w:r>
      <w:r w:rsidR="008D3680">
        <w:rPr>
          <w:rFonts w:ascii="Times New Roman" w:eastAsia="Times New Roman" w:hAnsi="Times New Roman"/>
          <w:sz w:val="24"/>
          <w:szCs w:val="24"/>
        </w:rPr>
        <w:t>,19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8D3680">
        <w:rPr>
          <w:rFonts w:ascii="Times New Roman" w:eastAsia="Times New Roman" w:hAnsi="Times New Roman"/>
          <w:sz w:val="24"/>
          <w:szCs w:val="24"/>
        </w:rPr>
        <w:t>,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koliko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opedeljeno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prošle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interventne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vanrednim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okolnostima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zagađivanja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interventne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pet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uređenje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otpadom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otpadnim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vodama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8D36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izgradnju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glavnog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kolektora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Leskovac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sedamdeset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zaštićenim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prirodnim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dobrima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nacionalnog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interesa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planirano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tridesetpet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F26614">
        <w:rPr>
          <w:rFonts w:ascii="Times New Roman" w:eastAsia="Times New Roman" w:hAnsi="Times New Roman"/>
          <w:sz w:val="24"/>
          <w:szCs w:val="24"/>
        </w:rPr>
        <w:t>.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namenjena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A744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F266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stotine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trideset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 w:rsidR="00197E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197EE2">
        <w:rPr>
          <w:rFonts w:ascii="Times New Roman" w:eastAsia="Times New Roman" w:hAnsi="Times New Roman"/>
          <w:sz w:val="24"/>
          <w:szCs w:val="24"/>
        </w:rPr>
        <w:t>,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povećanje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odnosu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prethodnu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E1AF7" w:rsidRDefault="009E1AF7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A4762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učestvovali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Nada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Lazić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Dragoje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Ljubinko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Rakonjac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Ivan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Tanja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Petrović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Milojević</w:t>
      </w:r>
      <w:r w:rsidR="005A4762"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A744C9" w:rsidP="00457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D73AA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iznet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razvojni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obzirom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ukupnog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razdeo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25</w:t>
      </w:r>
      <w:r w:rsidR="005A4762">
        <w:rPr>
          <w:rFonts w:ascii="Times New Roman" w:eastAsia="Times New Roman" w:hAnsi="Times New Roman"/>
          <w:sz w:val="24"/>
          <w:szCs w:val="24"/>
        </w:rPr>
        <w:t>,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odnosi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5A4762">
        <w:rPr>
          <w:rFonts w:ascii="Times New Roman" w:eastAsia="Times New Roman" w:hAnsi="Times New Roman"/>
          <w:sz w:val="24"/>
          <w:szCs w:val="24"/>
        </w:rPr>
        <w:t>,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svega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0.5 </w:t>
      </w:r>
      <w:r w:rsidR="008B1CC5">
        <w:rPr>
          <w:rFonts w:ascii="Times New Roman" w:eastAsia="Times New Roman" w:hAnsi="Times New Roman"/>
          <w:sz w:val="24"/>
          <w:szCs w:val="24"/>
        </w:rPr>
        <w:t>%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Prisutni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informisani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održan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Okrugli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temu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organizaciji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grupe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kome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predstavnici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različitih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institucija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govorilo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manjkavosti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ugroženosti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Ukazano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smanjena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namenjena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5A4762">
        <w:rPr>
          <w:rFonts w:ascii="Times New Roman" w:eastAsia="Times New Roman" w:hAnsi="Times New Roman"/>
          <w:sz w:val="24"/>
          <w:szCs w:val="24"/>
        </w:rPr>
        <w:t>,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sedimenta</w:t>
      </w:r>
      <w:r w:rsidR="0045211E">
        <w:rPr>
          <w:rFonts w:ascii="Times New Roman" w:eastAsia="Times New Roman" w:hAnsi="Times New Roman"/>
          <w:sz w:val="24"/>
          <w:szCs w:val="24"/>
        </w:rPr>
        <w:t>.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Postavljeno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koliki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ukupni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prihodi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ime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zelenog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godišnjem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zagađenje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korišćenje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prirodnih</w:t>
      </w:r>
      <w:r w:rsidR="004E78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resursa</w:t>
      </w:r>
      <w:r w:rsidR="00A4645F">
        <w:rPr>
          <w:rFonts w:ascii="Times New Roman" w:eastAsia="Times New Roman" w:hAnsi="Times New Roman"/>
          <w:sz w:val="24"/>
          <w:szCs w:val="24"/>
        </w:rPr>
        <w:t>,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procenat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ovako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prikupljenih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namenski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sliva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Iznet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 w:rsidR="002412D0">
        <w:rPr>
          <w:rFonts w:ascii="Times New Roman" w:eastAsia="Times New Roman" w:hAnsi="Times New Roman"/>
          <w:sz w:val="24"/>
          <w:szCs w:val="24"/>
        </w:rPr>
        <w:t>60</w:t>
      </w:r>
      <w:r w:rsidR="005A4762">
        <w:rPr>
          <w:rFonts w:ascii="Times New Roman" w:eastAsia="Times New Roman" w:hAnsi="Times New Roman"/>
          <w:sz w:val="24"/>
          <w:szCs w:val="24"/>
        </w:rPr>
        <w:t>%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ovako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prikupljenih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sliva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Zeleni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dok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ostatak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4E7804">
        <w:rPr>
          <w:rFonts w:ascii="Times New Roman" w:eastAsia="Times New Roman" w:hAnsi="Times New Roman"/>
          <w:sz w:val="24"/>
          <w:szCs w:val="24"/>
        </w:rPr>
        <w:t>.</w:t>
      </w:r>
      <w:r w:rsidR="002412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Ukazano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najviše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opredeljuje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interventne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vanrednim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okolnostima</w:t>
      </w:r>
      <w:r w:rsidR="008463C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zagađivanja</w:t>
      </w:r>
      <w:r w:rsidR="008463C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8463C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interventne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5A4762">
        <w:rPr>
          <w:rFonts w:ascii="Times New Roman" w:eastAsia="Times New Roman" w:hAnsi="Times New Roman"/>
          <w:sz w:val="24"/>
          <w:szCs w:val="24"/>
        </w:rPr>
        <w:t>,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ukazuje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nedostatak</w:t>
      </w:r>
      <w:r w:rsidR="00DC41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preventive</w:t>
      </w:r>
      <w:r w:rsidR="00DC414F">
        <w:rPr>
          <w:rFonts w:ascii="Times New Roman" w:eastAsia="Times New Roman" w:hAnsi="Times New Roman"/>
          <w:sz w:val="24"/>
          <w:szCs w:val="24"/>
        </w:rPr>
        <w:t>.</w:t>
      </w:r>
      <w:r w:rsidR="008463C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Skrenuta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pažnja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5A47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Republičku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direkciju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milijardu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sedam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A4645F">
        <w:rPr>
          <w:rFonts w:ascii="Times New Roman" w:eastAsia="Times New Roman" w:hAnsi="Times New Roman"/>
          <w:sz w:val="24"/>
          <w:szCs w:val="24"/>
        </w:rPr>
        <w:t>,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budžetski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3,8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5A4762">
        <w:rPr>
          <w:rFonts w:ascii="Times New Roman" w:eastAsia="Times New Roman" w:hAnsi="Times New Roman"/>
          <w:sz w:val="24"/>
          <w:szCs w:val="24"/>
        </w:rPr>
        <w:t>,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kada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sabere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konvertuje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evre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48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evra</w:t>
      </w:r>
      <w:r w:rsidR="0002035C">
        <w:rPr>
          <w:rFonts w:ascii="Times New Roman" w:eastAsia="Times New Roman" w:hAnsi="Times New Roman"/>
          <w:sz w:val="24"/>
          <w:szCs w:val="24"/>
        </w:rPr>
        <w:t>.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Istaknuto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ako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uzme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uređenje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potrebno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5,5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ovim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tempom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ulaganja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ovu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biće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potrebno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115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ona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uredi</w:t>
      </w:r>
      <w:r w:rsidR="0002035C">
        <w:rPr>
          <w:rFonts w:ascii="Times New Roman" w:eastAsia="Times New Roman" w:hAnsi="Times New Roman"/>
          <w:sz w:val="24"/>
          <w:szCs w:val="24"/>
        </w:rPr>
        <w:t>,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nedopustivo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Ukazano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20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mala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pošumljavanje</w:t>
      </w:r>
      <w:r w:rsidR="0002035C">
        <w:rPr>
          <w:rFonts w:ascii="Times New Roman" w:eastAsia="Times New Roman" w:hAnsi="Times New Roman"/>
          <w:sz w:val="24"/>
          <w:szCs w:val="24"/>
        </w:rPr>
        <w:t>,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iako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tiču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poljoprivrede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šumarstva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vodoprivrede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. </w:t>
      </w:r>
      <w:r w:rsidR="000F41E7">
        <w:rPr>
          <w:rFonts w:ascii="Times New Roman" w:eastAsia="Times New Roman" w:hAnsi="Times New Roman"/>
          <w:sz w:val="24"/>
          <w:szCs w:val="24"/>
        </w:rPr>
        <w:t xml:space="preserve">  </w:t>
      </w:r>
      <w:r w:rsidR="0045211E">
        <w:rPr>
          <w:rFonts w:ascii="Times New Roman" w:eastAsia="Times New Roman" w:hAnsi="Times New Roman"/>
          <w:sz w:val="24"/>
          <w:szCs w:val="24"/>
        </w:rPr>
        <w:t xml:space="preserve">   </w:t>
      </w:r>
      <w:r w:rsidR="0045719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D73AA" w:rsidRDefault="007D73AA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023F1" w:rsidRDefault="00C7372B" w:rsidP="004B70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Dragoje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pojasnio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postoje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vrste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</w:t>
      </w:r>
      <w:r w:rsidR="001924BE">
        <w:rPr>
          <w:rFonts w:ascii="Times New Roman" w:eastAsia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4A2628">
        <w:rPr>
          <w:rFonts w:ascii="Times New Roman" w:eastAsia="Times New Roman" w:hAnsi="Times New Roman"/>
          <w:sz w:val="24"/>
          <w:szCs w:val="24"/>
        </w:rPr>
        <w:t>: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ubira</w:t>
      </w:r>
      <w:r w:rsidR="00B604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repblički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 w:rsidR="001924BE">
        <w:rPr>
          <w:rFonts w:ascii="Times New Roman" w:eastAsia="Times New Roman" w:hAnsi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/>
          <w:sz w:val="24"/>
          <w:szCs w:val="24"/>
        </w:rPr>
        <w:t>inistarstva</w:t>
      </w:r>
      <w:r w:rsidR="00AE12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E12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AE12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AE12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AE12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tj</w:t>
      </w:r>
      <w:r w:rsidR="00AE1280">
        <w:rPr>
          <w:rFonts w:ascii="Times New Roman" w:eastAsia="Times New Roman" w:hAnsi="Times New Roman"/>
          <w:sz w:val="24"/>
          <w:szCs w:val="24"/>
        </w:rPr>
        <w:t>.</w:t>
      </w:r>
      <w:r w:rsidR="00AE128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Zelenog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4A2628">
        <w:rPr>
          <w:rFonts w:ascii="Times New Roman" w:eastAsia="Times New Roman" w:hAnsi="Times New Roman"/>
          <w:sz w:val="24"/>
          <w:szCs w:val="24"/>
        </w:rPr>
        <w:t>,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ubiraju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jedinice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Zahvaljujući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podacima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dostavlja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4A2628">
        <w:rPr>
          <w:rFonts w:ascii="Times New Roman" w:eastAsia="Times New Roman" w:hAnsi="Times New Roman"/>
          <w:sz w:val="24"/>
          <w:szCs w:val="24"/>
        </w:rPr>
        <w:t>,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razrez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naplata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ide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jedinstven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račun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unazad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10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Izneo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31.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oktobar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 w:rsidR="004A2628">
        <w:rPr>
          <w:rFonts w:ascii="Times New Roman" w:eastAsia="Times New Roman" w:hAnsi="Times New Roman"/>
          <w:sz w:val="24"/>
          <w:szCs w:val="24"/>
        </w:rPr>
        <w:t>2019.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ubrano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4A2628">
        <w:rPr>
          <w:rFonts w:ascii="Times New Roman" w:eastAsia="Times New Roman" w:hAnsi="Times New Roman"/>
          <w:sz w:val="24"/>
          <w:szCs w:val="24"/>
        </w:rPr>
        <w:t>,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raspodela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republičkog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jedinica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vrši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način</w:t>
      </w:r>
      <w:r w:rsidR="001924BE">
        <w:rPr>
          <w:rFonts w:ascii="Times New Roman" w:eastAsia="Times New Roman" w:hAnsi="Times New Roman"/>
          <w:sz w:val="24"/>
          <w:szCs w:val="24"/>
        </w:rPr>
        <w:t>: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sedam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osamdesetsedam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republički</w:t>
      </w:r>
      <w:r w:rsidR="004A2628" w:rsidRP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</w:t>
      </w:r>
      <w:r w:rsidR="001924BE">
        <w:rPr>
          <w:rFonts w:ascii="Times New Roman" w:eastAsia="Times New Roman" w:hAnsi="Times New Roman"/>
          <w:sz w:val="24"/>
          <w:szCs w:val="24"/>
        </w:rPr>
        <w:t>,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jedinice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tristapedesetšest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Podsećanja</w:t>
      </w:r>
      <w:r w:rsidR="005120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izneo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da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120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naplata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taksi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2014.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iznosila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sedam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pet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 w:rsidR="001924BE">
        <w:rPr>
          <w:rFonts w:ascii="Times New Roman" w:eastAsia="Times New Roman" w:hAnsi="Times New Roman"/>
          <w:sz w:val="24"/>
          <w:szCs w:val="24"/>
        </w:rPr>
        <w:t>2015.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šest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 w:rsidR="001924BE">
        <w:rPr>
          <w:rFonts w:ascii="Times New Roman" w:eastAsia="Times New Roman" w:hAnsi="Times New Roman"/>
          <w:sz w:val="24"/>
          <w:szCs w:val="24"/>
        </w:rPr>
        <w:t>2016.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sedam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četiri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stotine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4A2628">
        <w:rPr>
          <w:rFonts w:ascii="Times New Roman" w:eastAsia="Times New Roman" w:hAnsi="Times New Roman"/>
          <w:sz w:val="24"/>
          <w:szCs w:val="24"/>
        </w:rPr>
        <w:t>,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2017.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nadalje</w:t>
      </w:r>
      <w:r w:rsidR="004A2628">
        <w:rPr>
          <w:rFonts w:ascii="Times New Roman" w:eastAsia="Times New Roman" w:hAnsi="Times New Roman"/>
          <w:sz w:val="24"/>
          <w:szCs w:val="24"/>
        </w:rPr>
        <w:t>,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5120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interventne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Predlogu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4BE" w:rsidRPr="001924BE">
        <w:rPr>
          <w:rFonts w:ascii="Times New Roman" w:eastAsia="Times New Roman" w:hAnsi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1924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iznose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pet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stotina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51202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4A26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finansiranje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suzbijanje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iskorenjavanje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štetnih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organa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njihovih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zajednica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staništa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nosilaca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virusa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zatim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pripremu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sufinansiranje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projekata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finansiraju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="003636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sufinansiranje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projekata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finansiraju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međunarodne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razmene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drugih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finansijskih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izvora</w:t>
      </w:r>
      <w:r w:rsidR="002A6327">
        <w:rPr>
          <w:rFonts w:ascii="Times New Roman" w:eastAsia="Times New Roman" w:hAnsi="Times New Roman"/>
          <w:sz w:val="24"/>
          <w:szCs w:val="24"/>
        </w:rPr>
        <w:t xml:space="preserve">.  </w:t>
      </w:r>
      <w:r w:rsidR="004B70BB">
        <w:rPr>
          <w:rFonts w:ascii="Times New Roman" w:eastAsia="Times New Roman" w:hAnsi="Times New Roman"/>
          <w:sz w:val="24"/>
          <w:szCs w:val="24"/>
        </w:rPr>
        <w:t xml:space="preserve">   </w:t>
      </w:r>
      <w:r w:rsidR="0027529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D73AA" w:rsidRDefault="00B6043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7D73AA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istakla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ovoj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sada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eko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taksi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prikupljeno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11,3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D73AA" w:rsidRDefault="007D73AA" w:rsidP="007D73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Ukazano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Zakonom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vodama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propisano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svakih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izrađuje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Karta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erozije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svakih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šest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novelira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postavljeno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predviđena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</w:t>
      </w:r>
      <w:r w:rsidR="008B1C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započeti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poslovi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izradi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karte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erozije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.  </w:t>
      </w:r>
      <w:r w:rsidR="002A2D2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73AA" w:rsidRDefault="007D73AA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Ivan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državni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sekretar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zaštite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E9004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rekao</w:t>
      </w:r>
      <w:r w:rsidR="00A464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A464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karta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erozije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najvećim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delom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zaduženje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D074DC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poljoprivrede</w:t>
      </w:r>
      <w:r w:rsidR="00E90049">
        <w:rPr>
          <w:rFonts w:ascii="Times New Roman" w:eastAsia="Times New Roman" w:hAnsi="Times New Roman"/>
          <w:sz w:val="24"/>
          <w:szCs w:val="24"/>
        </w:rPr>
        <w:t>,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šumarstva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vodoprivrede</w:t>
      </w:r>
      <w:r w:rsidR="00E90049">
        <w:rPr>
          <w:rFonts w:ascii="Times New Roman" w:eastAsia="Times New Roman" w:hAnsi="Times New Roman"/>
          <w:sz w:val="24"/>
          <w:szCs w:val="24"/>
        </w:rPr>
        <w:t>,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istakavši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izuzetnu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saradnju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Direkcijom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JP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E90049">
        <w:rPr>
          <w:rFonts w:ascii="Times New Roman" w:eastAsia="Times New Roman" w:hAnsi="Times New Roman"/>
          <w:sz w:val="24"/>
          <w:szCs w:val="24"/>
        </w:rPr>
        <w:t>“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Napomenuo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narednih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nekoliko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Gorana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Trivan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održati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sastanak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delegacijom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Šumarskog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Geografskog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fakulteta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temu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izrade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karte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erozije</w:t>
      </w:r>
      <w:r w:rsidR="00E90049">
        <w:rPr>
          <w:rFonts w:ascii="Times New Roman" w:eastAsia="Times New Roman" w:hAnsi="Times New Roman"/>
          <w:sz w:val="24"/>
          <w:szCs w:val="24"/>
        </w:rPr>
        <w:t>,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rešavanju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pojedinih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bujičnih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tokova</w:t>
      </w:r>
      <w:r w:rsidR="00D074DC">
        <w:rPr>
          <w:rFonts w:ascii="Times New Roman" w:eastAsia="Times New Roman" w:hAnsi="Times New Roman"/>
          <w:sz w:val="24"/>
          <w:szCs w:val="24"/>
        </w:rPr>
        <w:t xml:space="preserve">.   </w:t>
      </w:r>
    </w:p>
    <w:p w:rsidR="00D074DC" w:rsidRDefault="00D074DC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90049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izražena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zahvalnost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predsedniku</w:t>
      </w:r>
      <w:r w:rsidR="006E58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E58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E58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pozivu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predstavnika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stolice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sednicu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E58D5">
        <w:rPr>
          <w:rFonts w:ascii="Times New Roman" w:eastAsia="Times New Roman" w:hAnsi="Times New Roman"/>
          <w:sz w:val="24"/>
          <w:szCs w:val="24"/>
        </w:rPr>
        <w:t>.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Izneto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ohrabrujuća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činjenica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postoji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trend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rasta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naplate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ekoloških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taksi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postavljeno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koliki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procenat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ukupnih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prikupljenih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osnovu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zagađenje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korišćenje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prirodnih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resursa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sliva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koliki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deo</w:t>
      </w:r>
      <w:r w:rsidR="009C1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koristi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svrhe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ori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čemu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skrenuta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pažnja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neophodnost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namenskog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trošenja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ovako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prikupljenih</w:t>
      </w:r>
      <w:r w:rsidR="00E900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E90049">
        <w:rPr>
          <w:rFonts w:ascii="Times New Roman" w:eastAsia="Times New Roman" w:hAnsi="Times New Roman"/>
          <w:sz w:val="24"/>
          <w:szCs w:val="24"/>
        </w:rPr>
        <w:t>.</w:t>
      </w:r>
    </w:p>
    <w:p w:rsidR="00E90049" w:rsidRDefault="00E90049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93C50" w:rsidRDefault="00C7372B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predložila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Odboru</w:t>
      </w:r>
      <w:r w:rsidR="008607A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dostavi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spisak</w:t>
      </w:r>
      <w:r w:rsidR="008607A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zagađivača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ovu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taksu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plaćaju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.    </w:t>
      </w:r>
    </w:p>
    <w:p w:rsidR="00793C50" w:rsidRDefault="00793C50" w:rsidP="007D7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C7372B" w:rsidP="00FD26F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Ivan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B558C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državni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sekretar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B558C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rekao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podaci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prikupljaju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osnovu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Registra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privrednih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društava</w:t>
      </w:r>
      <w:r w:rsidR="00B558C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Agencija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zaštitu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šalje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opomene</w:t>
      </w:r>
      <w:r w:rsidR="008607AC">
        <w:rPr>
          <w:rFonts w:ascii="Times New Roman" w:hAnsi="Times New Roman"/>
          <w:sz w:val="24"/>
        </w:rPr>
        <w:t>,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kao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utuženja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sve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tokove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nisu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naplaćeni</w:t>
      </w:r>
      <w:r w:rsidR="00B558C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dodavši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moguće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pripremiti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detaljniji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izveštaj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analizom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potraživanja</w:t>
      </w:r>
      <w:r w:rsidR="00B558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podacima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zagađivačima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svoju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obavezu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nisu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izmirili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sledeću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sednicu</w:t>
      </w:r>
      <w:r w:rsidR="00FD26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D26FC">
        <w:rPr>
          <w:rFonts w:ascii="Times New Roman" w:hAnsi="Times New Roman"/>
          <w:sz w:val="24"/>
        </w:rPr>
        <w:t>.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Ukazao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veliki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zagađivači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uglavnom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redovno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izmiruju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svoje</w:t>
      </w:r>
      <w:r w:rsidR="008607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obaveze</w:t>
      </w:r>
      <w:r w:rsidR="008607AC">
        <w:rPr>
          <w:rFonts w:ascii="Times New Roman" w:hAnsi="Times New Roman"/>
          <w:sz w:val="24"/>
        </w:rPr>
        <w:t>.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vezi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pitanjem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odnosilo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procenat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prikupljenih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ekološkim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taksama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sliva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namenski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Zeleni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fond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586AA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ukazao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prvi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Razdela</w:t>
      </w:r>
      <w:r w:rsidR="00586AAA">
        <w:rPr>
          <w:rFonts w:ascii="Times New Roman" w:hAnsi="Times New Roman"/>
          <w:sz w:val="24"/>
        </w:rPr>
        <w:t xml:space="preserve"> 25 </w:t>
      </w:r>
      <w:r>
        <w:rPr>
          <w:rFonts w:ascii="Times New Roman" w:hAnsi="Times New Roman"/>
          <w:sz w:val="24"/>
        </w:rPr>
        <w:t>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budžetu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586AAA">
        <w:rPr>
          <w:rFonts w:ascii="Times New Roman" w:hAnsi="Times New Roman"/>
          <w:sz w:val="24"/>
        </w:rPr>
        <w:t xml:space="preserve"> 2020. </w:t>
      </w:r>
      <w:r>
        <w:rPr>
          <w:rFonts w:ascii="Times New Roman" w:hAnsi="Times New Roman"/>
          <w:sz w:val="24"/>
        </w:rPr>
        <w:t>godinu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podnelo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finansija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iznosio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oko</w:t>
      </w:r>
      <w:r w:rsidR="00586AAA">
        <w:rPr>
          <w:rFonts w:ascii="Times New Roman" w:hAnsi="Times New Roman"/>
          <w:sz w:val="24"/>
        </w:rPr>
        <w:t xml:space="preserve"> 17 </w:t>
      </w:r>
      <w:r>
        <w:rPr>
          <w:rFonts w:ascii="Times New Roman" w:hAnsi="Times New Roman"/>
          <w:sz w:val="24"/>
        </w:rPr>
        <w:t>milijadri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dinara</w:t>
      </w:r>
      <w:r w:rsidR="00586AA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Ukazao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pozitivne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rezultate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fiskalne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konsolidacije</w:t>
      </w:r>
      <w:r w:rsidR="00586AA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koja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dovela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pada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javnog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duga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izneo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nadu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doći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operacionalizacije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Zelenog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fonda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586AA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kako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obezbedilo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namensko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trošenje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ekoloških</w:t>
      </w:r>
      <w:r w:rsidR="00586A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taksi</w:t>
      </w:r>
      <w:r w:rsidR="00586AAA">
        <w:rPr>
          <w:rFonts w:ascii="Times New Roman" w:hAnsi="Times New Roman"/>
          <w:sz w:val="24"/>
        </w:rPr>
        <w:t>.</w:t>
      </w:r>
    </w:p>
    <w:p w:rsidR="00586AAA" w:rsidRDefault="00586AAA" w:rsidP="00FD2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D73AA" w:rsidRDefault="00C7372B" w:rsidP="00FD2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7D73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postavila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čega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došlo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umanjenja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namenjenih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namenu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merenja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Osvrnuvši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izjave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medije</w:t>
      </w:r>
      <w:r w:rsidR="00A464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Gorana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Trivana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povodom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zagađenosti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iznela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86A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primerene</w:t>
      </w:r>
      <w:r w:rsidR="00515F85">
        <w:rPr>
          <w:rFonts w:ascii="Times New Roman" w:eastAsia="Times New Roman" w:hAnsi="Times New Roman"/>
          <w:sz w:val="24"/>
          <w:szCs w:val="24"/>
        </w:rPr>
        <w:t>,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obzirom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faktično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stanje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datom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trenutku</w:t>
      </w:r>
      <w:r w:rsidR="00515F85">
        <w:rPr>
          <w:rFonts w:ascii="Times New Roman" w:eastAsia="Times New Roman" w:hAnsi="Times New Roman"/>
          <w:sz w:val="24"/>
          <w:szCs w:val="24"/>
        </w:rPr>
        <w:t>,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uzeo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natprosečno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visoke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temparature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novembar</w:t>
      </w:r>
      <w:r w:rsidR="00586AAA">
        <w:rPr>
          <w:rFonts w:ascii="Times New Roman" w:eastAsia="Times New Roman" w:hAnsi="Times New Roman"/>
          <w:sz w:val="24"/>
          <w:szCs w:val="24"/>
        </w:rPr>
        <w:t>,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nedostatak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kiše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vetra</w:t>
      </w:r>
      <w:r w:rsidR="00586AAA">
        <w:rPr>
          <w:rFonts w:ascii="Times New Roman" w:eastAsia="Times New Roman" w:hAnsi="Times New Roman"/>
          <w:sz w:val="24"/>
          <w:szCs w:val="24"/>
        </w:rPr>
        <w:t>,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BA0B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njegove</w:t>
      </w:r>
      <w:r w:rsidR="00BA0B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izjave</w:t>
      </w:r>
      <w:r w:rsidR="00BA0B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moglo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pogrešno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zaključiti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znatno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veći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industrijskih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postrojenja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BA0B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zagađuju</w:t>
      </w:r>
      <w:r w:rsidR="00BA0B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</w:t>
      </w:r>
      <w:r w:rsidR="00BA0B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nego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zaista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slučaj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.   </w:t>
      </w:r>
    </w:p>
    <w:p w:rsidR="00FD26FC" w:rsidRDefault="00FD26FC" w:rsidP="00FD2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522C1" w:rsidRDefault="00C7372B" w:rsidP="00756E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Dragoje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FD26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objasnio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rebalansom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756EEE">
        <w:rPr>
          <w:rFonts w:ascii="Times New Roman" w:eastAsia="Times New Roman" w:hAnsi="Times New Roman"/>
          <w:sz w:val="24"/>
          <w:szCs w:val="24"/>
        </w:rPr>
        <w:t>,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deo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namenjenih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interventne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515F85" w:rsidRP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48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515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prebačen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2467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čime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uvećana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merenja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Predlogom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RS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756EEE" w:rsidRP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56EEE" w:rsidRP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756EEE" w:rsidRP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56EEE" w:rsidRP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56EEE" w:rsidRP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 333 570 000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30 692 000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složio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56E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uvek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dovoljna</w:t>
      </w:r>
      <w:r w:rsidR="00A522C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522C1" w:rsidRDefault="00A522C1" w:rsidP="00FD2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D26FC" w:rsidRDefault="00A522C1" w:rsidP="00FD2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Milojević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samostalni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savetnik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Sektoru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budžeta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Ministarstva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finansija</w:t>
      </w:r>
      <w:r w:rsidR="00B6690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rekla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prilikom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planiranja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sredstava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2020. </w:t>
      </w:r>
      <w:r w:rsidR="00C7372B">
        <w:rPr>
          <w:rFonts w:ascii="Times New Roman" w:eastAsia="Times New Roman" w:hAnsi="Times New Roman"/>
          <w:sz w:val="24"/>
          <w:szCs w:val="24"/>
        </w:rPr>
        <w:t>godinu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pošlo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rebalansa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budžeta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2019. </w:t>
      </w:r>
      <w:r w:rsidR="00C7372B">
        <w:rPr>
          <w:rFonts w:ascii="Times New Roman" w:eastAsia="Times New Roman" w:hAnsi="Times New Roman"/>
          <w:sz w:val="24"/>
          <w:szCs w:val="24"/>
        </w:rPr>
        <w:t>godinu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pa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su</w:t>
      </w:r>
      <w:r w:rsidR="00B669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sredstva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namenjena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monitoring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kvaliteta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vazduha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voda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sedimenta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iznosila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115 </w:t>
      </w:r>
      <w:r w:rsidR="00C7372B">
        <w:rPr>
          <w:rFonts w:ascii="Times New Roman" w:eastAsia="Times New Roman" w:hAnsi="Times New Roman"/>
          <w:sz w:val="24"/>
          <w:szCs w:val="24"/>
        </w:rPr>
        <w:t>miliona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408 </w:t>
      </w:r>
      <w:r w:rsidR="00C7372B">
        <w:rPr>
          <w:rFonts w:ascii="Times New Roman" w:eastAsia="Times New Roman" w:hAnsi="Times New Roman"/>
          <w:sz w:val="24"/>
          <w:szCs w:val="24"/>
        </w:rPr>
        <w:t>hiljada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dinara</w:t>
      </w:r>
      <w:r w:rsidR="00B6690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dok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iduću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godinu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predviđeno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ipak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više</w:t>
      </w:r>
      <w:r>
        <w:rPr>
          <w:rFonts w:ascii="Times New Roman" w:eastAsia="Times New Roman" w:hAnsi="Times New Roman"/>
          <w:sz w:val="24"/>
          <w:szCs w:val="24"/>
        </w:rPr>
        <w:t xml:space="preserve">, 119 </w:t>
      </w:r>
      <w:r w:rsidR="00C7372B">
        <w:rPr>
          <w:rFonts w:ascii="Times New Roman" w:eastAsia="Times New Roman" w:hAnsi="Times New Roman"/>
          <w:sz w:val="24"/>
          <w:szCs w:val="24"/>
        </w:rPr>
        <w:t>miliona</w:t>
      </w:r>
      <w:r>
        <w:rPr>
          <w:rFonts w:ascii="Times New Roman" w:eastAsia="Times New Roman" w:hAnsi="Times New Roman"/>
          <w:sz w:val="24"/>
          <w:szCs w:val="24"/>
        </w:rPr>
        <w:t xml:space="preserve"> 593 </w:t>
      </w:r>
      <w:r w:rsidR="00C7372B">
        <w:rPr>
          <w:rFonts w:ascii="Times New Roman" w:eastAsia="Times New Roman" w:hAnsi="Times New Roman"/>
          <w:sz w:val="24"/>
          <w:szCs w:val="24"/>
        </w:rPr>
        <w:t>hiljada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dinara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7258D" w:rsidRDefault="0067258D" w:rsidP="00FD2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7258D" w:rsidRDefault="00C7372B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predložila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članom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173. </w:t>
      </w:r>
      <w:r>
        <w:rPr>
          <w:rFonts w:ascii="Times New Roman" w:eastAsia="Times New Roman" w:hAnsi="Times New Roman"/>
          <w:sz w:val="24"/>
          <w:szCs w:val="24"/>
        </w:rPr>
        <w:t>stav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sz w:val="24"/>
          <w:szCs w:val="24"/>
        </w:rPr>
        <w:t>Poslovnika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predloži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republički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trošenja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javnih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prihvati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načelu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Razdeo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25 –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>.</w:t>
      </w:r>
    </w:p>
    <w:p w:rsidR="0067258D" w:rsidRDefault="0067258D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7258D" w:rsidRDefault="00C7372B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Odbor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45E12">
        <w:rPr>
          <w:rFonts w:ascii="Times New Roman" w:eastAsia="Times New Roman" w:hAnsi="Times New Roman"/>
          <w:sz w:val="24"/>
          <w:szCs w:val="24"/>
        </w:rPr>
        <w:t>,</w:t>
      </w:r>
      <w:r w:rsidR="009E1A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11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jednim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glasom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prihvatio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67258D">
        <w:rPr>
          <w:rFonts w:ascii="Times New Roman" w:eastAsia="Times New Roman" w:hAnsi="Times New Roman"/>
          <w:sz w:val="24"/>
          <w:szCs w:val="24"/>
        </w:rPr>
        <w:t>.</w:t>
      </w:r>
    </w:p>
    <w:p w:rsidR="0067258D" w:rsidRDefault="0067258D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7258D" w:rsidRDefault="00C7372B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4C64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finansije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republički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7258D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kontrolu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trošenja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javnih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određena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Snežana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Bogosavljević</w:t>
      </w:r>
      <w:r w:rsid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Bošković</w:t>
      </w:r>
      <w:r w:rsidR="00245E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član</w:t>
      </w:r>
      <w:r w:rsidR="00245E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7258D">
        <w:rPr>
          <w:rFonts w:ascii="Times New Roman" w:eastAsia="Times New Roman" w:hAnsi="Times New Roman"/>
          <w:sz w:val="24"/>
          <w:szCs w:val="24"/>
        </w:rPr>
        <w:t>.</w:t>
      </w:r>
    </w:p>
    <w:p w:rsidR="0067258D" w:rsidRDefault="0067258D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03A8A" w:rsidRPr="00555A71" w:rsidRDefault="00C7372B" w:rsidP="00A5286B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Druga</w:t>
      </w:r>
      <w:r w:rsidR="00C03A8A" w:rsidRPr="00555A7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tačka</w:t>
      </w:r>
      <w:r w:rsidR="00C03A8A" w:rsidRPr="00555A7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dnevnog</w:t>
      </w:r>
      <w:r w:rsidR="00C03A8A" w:rsidRPr="00555A7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reda</w:t>
      </w:r>
      <w:r w:rsidR="00C03A8A" w:rsidRPr="00555A71">
        <w:rPr>
          <w:rFonts w:ascii="Times New Roman" w:eastAsia="Times New Roman" w:hAnsi="Times New Roman"/>
          <w:sz w:val="24"/>
          <w:szCs w:val="24"/>
        </w:rPr>
        <w:t xml:space="preserve"> -  </w:t>
      </w:r>
      <w:r>
        <w:rPr>
          <w:rFonts w:ascii="Times New Roman" w:eastAsia="Times New Roman" w:hAnsi="Times New Roman"/>
          <w:b/>
          <w:sz w:val="24"/>
          <w:szCs w:val="24"/>
        </w:rPr>
        <w:t>Razmatranje</w:t>
      </w:r>
      <w:r w:rsidR="00C03A8A" w:rsidRPr="00555A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Dopisa</w:t>
      </w:r>
      <w:r w:rsidR="00C03A8A" w:rsidRPr="00555A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Udruženja</w:t>
      </w:r>
      <w:r w:rsidR="00C03A8A" w:rsidRPr="00555A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reciklera</w:t>
      </w:r>
      <w:r w:rsidR="00C03A8A" w:rsidRPr="00555A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Srbije</w:t>
      </w:r>
      <w:r w:rsidR="00C03A8A" w:rsidRPr="00555A71"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od</w:t>
      </w:r>
      <w:r w:rsidR="009E1AF7">
        <w:rPr>
          <w:rFonts w:ascii="Times New Roman" w:eastAsia="Times New Roman" w:hAnsi="Times New Roman"/>
          <w:b/>
          <w:sz w:val="24"/>
          <w:szCs w:val="24"/>
        </w:rPr>
        <w:t xml:space="preserve"> 13. </w:t>
      </w:r>
      <w:r>
        <w:rPr>
          <w:rFonts w:ascii="Times New Roman" w:eastAsia="Times New Roman" w:hAnsi="Times New Roman"/>
          <w:b/>
          <w:sz w:val="24"/>
          <w:szCs w:val="24"/>
        </w:rPr>
        <w:t>novembra</w:t>
      </w:r>
      <w:r w:rsidR="009E1AF7">
        <w:rPr>
          <w:rFonts w:ascii="Times New Roman" w:eastAsia="Times New Roman" w:hAnsi="Times New Roman"/>
          <w:b/>
          <w:sz w:val="24"/>
          <w:szCs w:val="24"/>
        </w:rPr>
        <w:t xml:space="preserve"> 2019. </w:t>
      </w:r>
      <w:r>
        <w:rPr>
          <w:rFonts w:ascii="Times New Roman" w:eastAsia="Times New Roman" w:hAnsi="Times New Roman"/>
          <w:b/>
          <w:sz w:val="24"/>
          <w:szCs w:val="24"/>
        </w:rPr>
        <w:t>godine</w:t>
      </w:r>
    </w:p>
    <w:p w:rsidR="00C03A8A" w:rsidRDefault="00C7372B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Nikola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Egić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izrazio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zahvalnost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predsedniku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pozivu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prisustvuje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ovoj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C03A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Zakonom</w:t>
      </w:r>
      <w:r w:rsidR="004710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4710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4710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471007">
        <w:rPr>
          <w:rFonts w:ascii="Times New Roman" w:eastAsia="Times New Roman" w:hAnsi="Times New Roman"/>
          <w:sz w:val="24"/>
          <w:szCs w:val="24"/>
        </w:rPr>
        <w:t xml:space="preserve"> 2017</w:t>
      </w:r>
      <w:r w:rsidR="00D82297">
        <w:rPr>
          <w:rFonts w:ascii="Times New Roman" w:eastAsia="Times New Roman" w:hAnsi="Times New Roman"/>
          <w:sz w:val="24"/>
          <w:szCs w:val="24"/>
        </w:rPr>
        <w:t>.</w:t>
      </w:r>
      <w:r w:rsidR="004710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put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troškovnoj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strani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uvodi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plaćanja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Zeleni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sz w:val="24"/>
          <w:szCs w:val="24"/>
        </w:rPr>
        <w:t>Zakonom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budžetu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predviđen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2,19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isplatu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podsticajnih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Međutim</w:t>
      </w:r>
      <w:r w:rsidR="00AC16E2">
        <w:rPr>
          <w:rFonts w:ascii="Times New Roman" w:eastAsia="Times New Roman" w:hAnsi="Times New Roman"/>
          <w:sz w:val="24"/>
          <w:szCs w:val="24"/>
        </w:rPr>
        <w:t>,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potraživanja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operatera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2016.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AC16E2">
        <w:rPr>
          <w:rFonts w:ascii="Times New Roman" w:eastAsia="Times New Roman" w:hAnsi="Times New Roman"/>
          <w:sz w:val="24"/>
          <w:szCs w:val="24"/>
        </w:rPr>
        <w:t>,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zapisnicima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inspekcije</w:t>
      </w:r>
      <w:r w:rsidR="006451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iznosila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3,14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Tu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pojavljuje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manjak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950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situacija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ponavlja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2018.</w:t>
      </w:r>
      <w:r w:rsidR="00B147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B14741">
        <w:rPr>
          <w:rFonts w:ascii="Times New Roman" w:eastAsia="Times New Roman" w:hAnsi="Times New Roman"/>
          <w:sz w:val="24"/>
          <w:szCs w:val="24"/>
        </w:rPr>
        <w:t>.</w:t>
      </w:r>
      <w:r w:rsidR="0097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najveći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retroaktivno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isplaćivanje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tretirani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čega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usled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pomenutog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manjka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prinuđeni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zadužuju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kod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komercijalnih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banaka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obezbedili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redovno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poslovanje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recikleri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ugovore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potpisuju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krajem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marta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meseca</w:t>
      </w:r>
      <w:r w:rsidR="00AC16E2">
        <w:rPr>
          <w:rFonts w:ascii="Times New Roman" w:eastAsia="Times New Roman" w:hAnsi="Times New Roman"/>
          <w:sz w:val="24"/>
          <w:szCs w:val="24"/>
        </w:rPr>
        <w:t>,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prerađeni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prethodnoj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isplaćuju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aprilu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mesecu</w:t>
      </w:r>
      <w:r w:rsidR="00E80D30">
        <w:rPr>
          <w:rFonts w:ascii="Times New Roman" w:eastAsia="Times New Roman" w:hAnsi="Times New Roman"/>
          <w:sz w:val="24"/>
          <w:szCs w:val="24"/>
        </w:rPr>
        <w:t>.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56D69" w:rsidRDefault="00656D69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56D69" w:rsidRDefault="00C7372B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učestvovali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Ivan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Predrag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Jelenković</w:t>
      </w:r>
      <w:r w:rsidR="00656D6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Dragoje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Nada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Lazić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Snežana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Bogosavljević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Bošković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Egić</w:t>
      </w:r>
      <w:r w:rsidR="00B442DE">
        <w:rPr>
          <w:rFonts w:ascii="Times New Roman" w:eastAsia="Times New Roman" w:hAnsi="Times New Roman"/>
          <w:sz w:val="24"/>
          <w:szCs w:val="24"/>
        </w:rPr>
        <w:t>.</w:t>
      </w:r>
    </w:p>
    <w:p w:rsidR="00482B86" w:rsidRDefault="00482B86" w:rsidP="00672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526F7" w:rsidRDefault="00C7372B" w:rsidP="006725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Ivan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482B8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državni</w:t>
      </w:r>
      <w:r w:rsidR="00482B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sekretar</w:t>
      </w:r>
      <w:r w:rsidR="00482B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482B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zaštite</w:t>
      </w:r>
      <w:r w:rsidR="00482B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482B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B1474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naveo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problemom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reciklera</w:t>
      </w:r>
      <w:r w:rsidR="00E80D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upoznati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predsednik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Vlade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Brnabić</w:t>
      </w:r>
      <w:r w:rsidR="007A16C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predsednik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Narodne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Maja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Gojković</w:t>
      </w:r>
      <w:r w:rsidR="009E55F8">
        <w:rPr>
          <w:rFonts w:ascii="Times New Roman" w:hAnsi="Times New Roman"/>
          <w:sz w:val="24"/>
        </w:rPr>
        <w:t>,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kao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predsednik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Privredne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komore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Marko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Čadež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najveći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deo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rešenja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ovog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problema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odnosi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potrebna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odobrenja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Ministarstvu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potrebna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</w:t>
      </w:r>
      <w:r w:rsidR="007A1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isplate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izvršile</w:t>
      </w:r>
      <w:r w:rsidR="00C526F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Istakao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veruje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C40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brojni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sastanci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dobra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saradnja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dovesti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konačnog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rešenja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ovog</w:t>
      </w:r>
      <w:r w:rsidR="00656D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problema</w:t>
      </w:r>
      <w:r w:rsidR="00C526F7">
        <w:rPr>
          <w:rFonts w:ascii="Times New Roman" w:hAnsi="Times New Roman"/>
          <w:sz w:val="24"/>
        </w:rPr>
        <w:t>.</w:t>
      </w:r>
    </w:p>
    <w:p w:rsidR="00C526F7" w:rsidRDefault="00C526F7" w:rsidP="006725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82B86" w:rsidRDefault="00C7372B" w:rsidP="00C526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Postavljeno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pitanje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čija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odobrenja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potrebna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Ministarstvu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zaštitu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životne</w:t>
      </w:r>
      <w:r w:rsidR="00C526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sredine</w:t>
      </w:r>
      <w:r w:rsidR="00C526F7">
        <w:rPr>
          <w:rFonts w:ascii="Times New Roman" w:hAnsi="Times New Roman"/>
          <w:sz w:val="24"/>
        </w:rPr>
        <w:t xml:space="preserve">. </w:t>
      </w:r>
    </w:p>
    <w:p w:rsidR="00C526F7" w:rsidRDefault="00C526F7" w:rsidP="00C526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526F7" w:rsidRDefault="00C7372B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C526F7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C526F7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postavila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sprečava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uputi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Ministarstvu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isplati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deo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duga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Udruženju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C526F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Podsetila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ovim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problemom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bavio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prethodnoj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B442DE">
        <w:rPr>
          <w:rFonts w:ascii="Times New Roman" w:eastAsia="Times New Roman" w:hAnsi="Times New Roman"/>
          <w:sz w:val="24"/>
          <w:szCs w:val="24"/>
        </w:rPr>
        <w:t>,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očekivan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nekakav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pomak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rešavanju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Istakla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vlasnika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firmi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bave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recikliranjem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E80D30">
        <w:rPr>
          <w:rFonts w:ascii="Times New Roman" w:eastAsia="Times New Roman" w:hAnsi="Times New Roman"/>
          <w:sz w:val="24"/>
          <w:szCs w:val="24"/>
        </w:rPr>
        <w:t>,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pogađa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sakupljače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sekundarnih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sirovina</w:t>
      </w:r>
      <w:r w:rsidR="00B442DE">
        <w:rPr>
          <w:rFonts w:ascii="Times New Roman" w:eastAsia="Times New Roman" w:hAnsi="Times New Roman"/>
          <w:sz w:val="24"/>
          <w:szCs w:val="24"/>
        </w:rPr>
        <w:t>,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finansiraju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pomenutih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prihoda</w:t>
      </w:r>
      <w:r w:rsidR="00B442DE">
        <w:rPr>
          <w:rFonts w:ascii="Times New Roman" w:eastAsia="Times New Roman" w:hAnsi="Times New Roman"/>
          <w:sz w:val="24"/>
          <w:szCs w:val="24"/>
        </w:rPr>
        <w:t>.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Naglasila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ovog</w:t>
      </w:r>
      <w:r w:rsidR="00B442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finansiraju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pomoću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kredita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prinuđeni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podignu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bankama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Predložila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uputi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zaključak</w:t>
      </w:r>
      <w:r w:rsidR="00310E4B">
        <w:rPr>
          <w:rFonts w:ascii="Times New Roman" w:eastAsia="Times New Roman" w:hAnsi="Times New Roman"/>
          <w:sz w:val="24"/>
          <w:szCs w:val="24"/>
        </w:rPr>
        <w:t>,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kojim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zahtevalo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ponovno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upućivanje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isplatu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duga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Udruženjima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C3FA5" w:rsidRDefault="002C3FA5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86FD8" w:rsidRDefault="00C7372B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Dragoje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objasnio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odobrenju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smislu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spomenuto</w:t>
      </w:r>
      <w:r w:rsidR="00062ECE">
        <w:rPr>
          <w:rFonts w:ascii="Times New Roman" w:eastAsia="Times New Roman" w:hAnsi="Times New Roman"/>
          <w:sz w:val="24"/>
          <w:szCs w:val="24"/>
        </w:rPr>
        <w:t>,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primeni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Dodao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nadležna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 w:rsidR="002C3F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Goran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Trivan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Siniša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Mali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marta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intenzivno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rade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rešavanju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E80D30">
        <w:rPr>
          <w:rFonts w:ascii="Times New Roman" w:eastAsia="Times New Roman" w:hAnsi="Times New Roman"/>
          <w:sz w:val="24"/>
          <w:szCs w:val="24"/>
        </w:rPr>
        <w:t>,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ukoliko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bilansne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mogućnosti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dozvole</w:t>
      </w:r>
      <w:r w:rsidR="00E80D3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tekuću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budžetsku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rezervu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namenu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ponovo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upućen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Ministarstvu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Prethodno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takav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podnet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 20. </w:t>
      </w:r>
      <w:r>
        <w:rPr>
          <w:rFonts w:ascii="Times New Roman" w:eastAsia="Times New Roman" w:hAnsi="Times New Roman"/>
          <w:sz w:val="24"/>
          <w:szCs w:val="24"/>
        </w:rPr>
        <w:t>aprila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32534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Rekao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kada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naplati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zagađivača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privredne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registre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sarađuje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Agencijom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oporezivanje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vrši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osnovu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automatskog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popunjavanja</w:t>
      </w:r>
      <w:r w:rsidR="00310E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poreske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prijave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zagađivača</w:t>
      </w:r>
      <w:r w:rsidR="00886FD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86FD8" w:rsidRDefault="00886FD8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74EBA" w:rsidRDefault="002C3FA5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Iznet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podatak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naknada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koja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ubira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ime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taksi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koje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plaćaju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zagađivači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iznosi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11,5 </w:t>
      </w:r>
      <w:r w:rsidR="00C7372B">
        <w:rPr>
          <w:rFonts w:ascii="Times New Roman" w:eastAsia="Times New Roman" w:hAnsi="Times New Roman"/>
          <w:sz w:val="24"/>
          <w:szCs w:val="24"/>
        </w:rPr>
        <w:t>milijardi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dinara</w:t>
      </w:r>
      <w:r w:rsidR="00F12460">
        <w:rPr>
          <w:rFonts w:ascii="Times New Roman" w:eastAsia="Times New Roman" w:hAnsi="Times New Roman"/>
          <w:sz w:val="24"/>
          <w:szCs w:val="24"/>
        </w:rPr>
        <w:t>,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celokupan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budžet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opredeljen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Ministarstvu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zaštitu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životne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sredine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iznosi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7,9 </w:t>
      </w:r>
      <w:r w:rsidR="00C7372B">
        <w:rPr>
          <w:rFonts w:ascii="Times New Roman" w:eastAsia="Times New Roman" w:hAnsi="Times New Roman"/>
          <w:sz w:val="24"/>
          <w:szCs w:val="24"/>
        </w:rPr>
        <w:t>milijardi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dinara</w:t>
      </w:r>
      <w:r w:rsidR="00F12460">
        <w:rPr>
          <w:rFonts w:ascii="Times New Roman" w:eastAsia="Times New Roman" w:hAnsi="Times New Roman"/>
          <w:sz w:val="24"/>
          <w:szCs w:val="24"/>
        </w:rPr>
        <w:t>.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Istaknuto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sav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prihod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naknada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trebalo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vrati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životnoj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sredini</w:t>
      </w:r>
      <w:r w:rsidR="00503278">
        <w:rPr>
          <w:rFonts w:ascii="Times New Roman" w:eastAsia="Times New Roman" w:hAnsi="Times New Roman"/>
          <w:sz w:val="24"/>
          <w:szCs w:val="24"/>
        </w:rPr>
        <w:t xml:space="preserve">. </w:t>
      </w:r>
      <w:r w:rsidR="00C7372B">
        <w:rPr>
          <w:rFonts w:ascii="Times New Roman" w:eastAsia="Times New Roman" w:hAnsi="Times New Roman"/>
          <w:sz w:val="24"/>
          <w:szCs w:val="24"/>
        </w:rPr>
        <w:t>Ukazano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veliki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značaj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reciklera</w:t>
      </w:r>
      <w:r w:rsidR="00F12460">
        <w:rPr>
          <w:rFonts w:ascii="Times New Roman" w:eastAsia="Times New Roman" w:hAnsi="Times New Roman"/>
          <w:sz w:val="24"/>
          <w:szCs w:val="24"/>
        </w:rPr>
        <w:t>,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budući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bez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njihovog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rada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deponije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nekontrolisano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povećavale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. </w:t>
      </w:r>
      <w:r w:rsidR="00C7372B">
        <w:rPr>
          <w:rFonts w:ascii="Times New Roman" w:eastAsia="Times New Roman" w:hAnsi="Times New Roman"/>
          <w:sz w:val="24"/>
          <w:szCs w:val="24"/>
        </w:rPr>
        <w:t>Postavljeno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pitanje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li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Ministarstvo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zaštite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životne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sredine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planira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neku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kampanju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koja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bi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odnosila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primarnu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selekciju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otpada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u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domaćinstvima</w:t>
      </w:r>
      <w:r w:rsidR="00F12460">
        <w:rPr>
          <w:rFonts w:ascii="Times New Roman" w:eastAsia="Times New Roman" w:hAnsi="Times New Roman"/>
          <w:sz w:val="24"/>
          <w:szCs w:val="24"/>
        </w:rPr>
        <w:t>,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čime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bi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znatno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olakšao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posao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reciklera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. </w:t>
      </w:r>
      <w:r w:rsidR="00C7372B">
        <w:rPr>
          <w:rFonts w:ascii="Times New Roman" w:eastAsia="Times New Roman" w:hAnsi="Times New Roman"/>
          <w:sz w:val="24"/>
          <w:szCs w:val="24"/>
        </w:rPr>
        <w:t>Ukazano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mnogo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problema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postoji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zato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što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ne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postoji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Agencija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otpad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, </w:t>
      </w:r>
      <w:r w:rsidR="00C7372B">
        <w:rPr>
          <w:rFonts w:ascii="Times New Roman" w:eastAsia="Times New Roman" w:hAnsi="Times New Roman"/>
          <w:sz w:val="24"/>
          <w:szCs w:val="24"/>
        </w:rPr>
        <w:t>koja</w:t>
      </w:r>
      <w:r w:rsidR="00F12460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je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ukinuta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nekoliko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godina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74EBA" w:rsidRDefault="00074EBA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B366D" w:rsidRDefault="00C7372B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spomenuto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2012.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ukinut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minusu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brojnih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projekata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stigli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naplatu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074E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074EBA">
        <w:rPr>
          <w:rFonts w:ascii="Times New Roman" w:eastAsia="Times New Roman" w:hAnsi="Times New Roman"/>
          <w:sz w:val="24"/>
          <w:szCs w:val="24"/>
        </w:rPr>
        <w:t>.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Ukazano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potraživanja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062ECE">
        <w:rPr>
          <w:rFonts w:ascii="Times New Roman" w:eastAsia="Times New Roman" w:hAnsi="Times New Roman"/>
          <w:sz w:val="24"/>
          <w:szCs w:val="24"/>
        </w:rPr>
        <w:t>,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procesu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programa</w:t>
      </w:r>
      <w:r w:rsidR="00062E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MMF</w:t>
      </w:r>
      <w:r w:rsidR="00AB366D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om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podrazumevao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štednju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svih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Izraženo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zadovoljstvo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budžetom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predviđeno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milijardu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trista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reciklažne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industrije</w:t>
      </w:r>
      <w:r w:rsidR="00AB366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B366D" w:rsidRDefault="00AB366D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A023C" w:rsidRDefault="00C7372B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ukazano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prilikom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uvoza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tehnike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guma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uvoznik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prijavljuje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uvezao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dostavlja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kvartalno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dok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carina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dostavlja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informaciju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uvezeno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završetku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kalendarske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meseca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dobija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carine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kvartalni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uvezeno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onog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uvoznici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prijavili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Tokom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aprila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meseca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dostavlja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Ministarstvu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konačno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obračunava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uvoznici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izmire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Tek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mesecu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uvoznik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koji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robu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uvezao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januaru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dobija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rešenje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koga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izmiri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obavezu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Skrenuta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pažnja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brzina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izveštavanja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obračunavanja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taksi</w:t>
      </w:r>
      <w:r w:rsidR="00BB555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D353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primer</w:t>
      </w:r>
      <w:r w:rsidR="00D353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dobre</w:t>
      </w:r>
      <w:r w:rsidR="00D353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prakse</w:t>
      </w:r>
      <w:r w:rsidR="00D353C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naveden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primenjuje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Hrvatskoj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gde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izveštavanje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obračunavanje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vrši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mesečnom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nivou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efikasno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Istaknut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73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</w:t>
      </w:r>
      <w:r w:rsidR="005A5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softvera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obračunavanje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taksi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znatno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olakšati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proces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trebalo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počne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primenom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početkom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Softver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povezuje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podatke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prikupljaju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Uprava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carine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privredne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registre</w:t>
      </w:r>
      <w:r w:rsidR="00011733">
        <w:rPr>
          <w:rFonts w:ascii="Times New Roman" w:eastAsia="Times New Roman" w:hAnsi="Times New Roman"/>
          <w:sz w:val="24"/>
          <w:szCs w:val="24"/>
        </w:rPr>
        <w:t>,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osnovu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toga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brže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efikasnije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obračunava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naknadu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zagađivač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plati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državi</w:t>
      </w:r>
      <w:r w:rsidR="005A023C">
        <w:rPr>
          <w:rFonts w:ascii="Times New Roman" w:eastAsia="Times New Roman" w:hAnsi="Times New Roman"/>
          <w:sz w:val="24"/>
          <w:szCs w:val="24"/>
        </w:rPr>
        <w:t xml:space="preserve">.    </w:t>
      </w:r>
    </w:p>
    <w:p w:rsidR="00561DD0" w:rsidRDefault="00561DD0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61DD0" w:rsidRDefault="00C7372B" w:rsidP="00C52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561D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561DD0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561DD0" w:rsidRPr="006725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navela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dugovanja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Udruženju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iznose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2016</w:t>
      </w:r>
      <w:r w:rsidR="00D353CA">
        <w:rPr>
          <w:rFonts w:ascii="Times New Roman" w:eastAsia="Times New Roman" w:hAnsi="Times New Roman"/>
          <w:sz w:val="24"/>
          <w:szCs w:val="24"/>
        </w:rPr>
        <w:t>.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950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2017</w:t>
      </w:r>
      <w:r w:rsidR="00D353CA">
        <w:rPr>
          <w:rFonts w:ascii="Times New Roman" w:eastAsia="Times New Roman" w:hAnsi="Times New Roman"/>
          <w:sz w:val="24"/>
          <w:szCs w:val="24"/>
        </w:rPr>
        <w:t>.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741 </w:t>
      </w:r>
      <w:r>
        <w:rPr>
          <w:rFonts w:ascii="Times New Roman" w:eastAsia="Times New Roman" w:hAnsi="Times New Roman"/>
          <w:sz w:val="24"/>
          <w:szCs w:val="24"/>
        </w:rPr>
        <w:t>milion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353CA">
        <w:rPr>
          <w:rFonts w:ascii="Times New Roman" w:eastAsia="Times New Roman" w:hAnsi="Times New Roman"/>
          <w:sz w:val="24"/>
          <w:szCs w:val="24"/>
        </w:rPr>
        <w:t>,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2018</w:t>
      </w:r>
      <w:r w:rsidR="00D353CA">
        <w:rPr>
          <w:rFonts w:ascii="Times New Roman" w:eastAsia="Times New Roman" w:hAnsi="Times New Roman"/>
          <w:sz w:val="24"/>
          <w:szCs w:val="24"/>
        </w:rPr>
        <w:t>.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1,1 </w:t>
      </w:r>
      <w:r>
        <w:rPr>
          <w:rFonts w:ascii="Times New Roman" w:eastAsia="Times New Roman" w:hAnsi="Times New Roman"/>
          <w:sz w:val="24"/>
          <w:szCs w:val="24"/>
        </w:rPr>
        <w:t>milijardu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A02C96">
        <w:rPr>
          <w:rFonts w:ascii="Times New Roman" w:eastAsia="Times New Roman" w:hAnsi="Times New Roman"/>
          <w:sz w:val="24"/>
          <w:szCs w:val="24"/>
        </w:rPr>
        <w:t>.</w:t>
      </w:r>
    </w:p>
    <w:p w:rsidR="00A02C96" w:rsidRDefault="00A02C96" w:rsidP="00A02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02C96" w:rsidRDefault="00C7372B" w:rsidP="00A02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</w:t>
      </w:r>
      <w:r w:rsidR="00750D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završenoj</w:t>
      </w:r>
      <w:r w:rsidR="00750D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750D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Maje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Gojković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353CA">
        <w:rPr>
          <w:rFonts w:ascii="Times New Roman" w:eastAsia="Times New Roman" w:hAnsi="Times New Roman"/>
          <w:sz w:val="24"/>
          <w:szCs w:val="24"/>
        </w:rPr>
        <w:t>,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doneo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zaknjučak</w:t>
      </w:r>
      <w:r w:rsidR="00A02C96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750DA3" w:rsidRDefault="00750DA3" w:rsidP="00A02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50DA3" w:rsidRDefault="00A02C96" w:rsidP="00750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="00C7372B">
        <w:rPr>
          <w:rFonts w:ascii="Times New Roman" w:eastAsia="Times New Roman" w:hAnsi="Times New Roman"/>
          <w:sz w:val="24"/>
          <w:szCs w:val="24"/>
        </w:rPr>
        <w:t>Obavezuje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Ministarstvo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zaštite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životne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sredine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Ministarstvu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finansija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Vlade</w:t>
      </w:r>
      <w:r w:rsidR="00D353CA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Republike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Srbije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podnese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novi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zahtev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odobrenje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sredstava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isplatu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duga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operaterima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za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tretiranje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otpada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iz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prethodnog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perioda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u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cilju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rešavanja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isplate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potraživanja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iz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prethodnih</w:t>
      </w:r>
      <w:r w:rsidR="00020B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372B">
        <w:rPr>
          <w:rFonts w:ascii="Times New Roman" w:eastAsia="Times New Roman" w:hAnsi="Times New Roman"/>
          <w:sz w:val="24"/>
          <w:szCs w:val="24"/>
        </w:rPr>
        <w:t>godina</w:t>
      </w:r>
      <w:r w:rsidR="00020B0D">
        <w:rPr>
          <w:rFonts w:ascii="Times New Roman" w:eastAsia="Times New Roman" w:hAnsi="Times New Roman"/>
          <w:sz w:val="24"/>
          <w:szCs w:val="24"/>
        </w:rPr>
        <w:t>.“</w:t>
      </w:r>
      <w:r w:rsidR="00750DA3">
        <w:rPr>
          <w:rFonts w:ascii="Times New Roman" w:eastAsia="Times New Roman" w:hAnsi="Times New Roman"/>
          <w:sz w:val="24"/>
          <w:szCs w:val="24"/>
        </w:rPr>
        <w:t>.</w:t>
      </w:r>
    </w:p>
    <w:p w:rsidR="007D73AA" w:rsidRDefault="007D73AA" w:rsidP="007D73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C7372B" w:rsidP="007D73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 xml:space="preserve"> 12,30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7D73A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73AA" w:rsidRDefault="007D73AA" w:rsidP="007D73AA">
      <w:pPr>
        <w:tabs>
          <w:tab w:val="center" w:pos="1418"/>
          <w:tab w:val="center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72B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ab/>
      </w:r>
      <w:r w:rsidR="00C7372B">
        <w:rPr>
          <w:rFonts w:ascii="Times New Roman" w:hAnsi="Times New Roman"/>
          <w:sz w:val="24"/>
          <w:szCs w:val="24"/>
        </w:rPr>
        <w:t>PREDSEDNIK</w:t>
      </w:r>
    </w:p>
    <w:p w:rsidR="003123FE" w:rsidRDefault="007D73AA" w:rsidP="00D353CA">
      <w:pPr>
        <w:tabs>
          <w:tab w:val="center" w:pos="1418"/>
          <w:tab w:val="center" w:pos="7371"/>
        </w:tabs>
      </w:pPr>
      <w:r>
        <w:rPr>
          <w:rFonts w:ascii="Times New Roman" w:hAnsi="Times New Roman"/>
          <w:sz w:val="24"/>
          <w:szCs w:val="24"/>
        </w:rPr>
        <w:tab/>
      </w:r>
      <w:r w:rsidR="00C7372B">
        <w:rPr>
          <w:rFonts w:ascii="Times New Roman" w:hAnsi="Times New Roman"/>
          <w:sz w:val="24"/>
          <w:szCs w:val="24"/>
        </w:rPr>
        <w:t>Milica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7372B">
        <w:rPr>
          <w:rFonts w:ascii="Times New Roman" w:hAnsi="Times New Roman"/>
          <w:sz w:val="24"/>
          <w:szCs w:val="24"/>
        </w:rPr>
        <w:t>Bašić</w:t>
      </w:r>
      <w:r>
        <w:rPr>
          <w:rFonts w:ascii="Times New Roman" w:hAnsi="Times New Roman"/>
          <w:sz w:val="24"/>
          <w:szCs w:val="24"/>
        </w:rPr>
        <w:tab/>
      </w:r>
      <w:r w:rsidR="00C7372B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</w:t>
      </w:r>
      <w:r w:rsidR="00C7372B">
        <w:rPr>
          <w:rFonts w:ascii="Times New Roman" w:hAnsi="Times New Roman"/>
          <w:sz w:val="24"/>
          <w:szCs w:val="24"/>
        </w:rPr>
        <w:t>Gojković</w:t>
      </w:r>
    </w:p>
    <w:sectPr w:rsidR="003123FE" w:rsidSect="008D3680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1B" w:rsidRDefault="003E571B" w:rsidP="008D3680">
      <w:pPr>
        <w:spacing w:after="0" w:line="240" w:lineRule="auto"/>
      </w:pPr>
      <w:r>
        <w:separator/>
      </w:r>
    </w:p>
  </w:endnote>
  <w:endnote w:type="continuationSeparator" w:id="0">
    <w:p w:rsidR="003E571B" w:rsidRDefault="003E571B" w:rsidP="008D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1B" w:rsidRDefault="003E571B" w:rsidP="008D3680">
      <w:pPr>
        <w:spacing w:after="0" w:line="240" w:lineRule="auto"/>
      </w:pPr>
      <w:r>
        <w:separator/>
      </w:r>
    </w:p>
  </w:footnote>
  <w:footnote w:type="continuationSeparator" w:id="0">
    <w:p w:rsidR="003E571B" w:rsidRDefault="003E571B" w:rsidP="008D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76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3680" w:rsidRDefault="008D36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7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3680" w:rsidRDefault="008D3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8EB"/>
    <w:multiLevelType w:val="hybridMultilevel"/>
    <w:tmpl w:val="BDF62E8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D93F82"/>
    <w:multiLevelType w:val="hybridMultilevel"/>
    <w:tmpl w:val="500C5206"/>
    <w:lvl w:ilvl="0" w:tplc="6ED8DC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04178"/>
    <w:multiLevelType w:val="hybridMultilevel"/>
    <w:tmpl w:val="6F326B7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DF"/>
    <w:rsid w:val="00011733"/>
    <w:rsid w:val="0002035C"/>
    <w:rsid w:val="00020B0D"/>
    <w:rsid w:val="00062ECE"/>
    <w:rsid w:val="00074EBA"/>
    <w:rsid w:val="000C722D"/>
    <w:rsid w:val="000D7892"/>
    <w:rsid w:val="000D7E00"/>
    <w:rsid w:val="000F41E7"/>
    <w:rsid w:val="000F7B9B"/>
    <w:rsid w:val="0010080E"/>
    <w:rsid w:val="001924BE"/>
    <w:rsid w:val="00197EE2"/>
    <w:rsid w:val="001F1F27"/>
    <w:rsid w:val="002412D0"/>
    <w:rsid w:val="00245E12"/>
    <w:rsid w:val="0024671B"/>
    <w:rsid w:val="00275292"/>
    <w:rsid w:val="00296D7C"/>
    <w:rsid w:val="002A2D22"/>
    <w:rsid w:val="002A6327"/>
    <w:rsid w:val="002C3FA5"/>
    <w:rsid w:val="003023F1"/>
    <w:rsid w:val="00310E4B"/>
    <w:rsid w:val="003123FE"/>
    <w:rsid w:val="00325343"/>
    <w:rsid w:val="00353457"/>
    <w:rsid w:val="00363695"/>
    <w:rsid w:val="003642AB"/>
    <w:rsid w:val="003E571B"/>
    <w:rsid w:val="00410985"/>
    <w:rsid w:val="004410F2"/>
    <w:rsid w:val="00442730"/>
    <w:rsid w:val="0045211E"/>
    <w:rsid w:val="00457197"/>
    <w:rsid w:val="00471007"/>
    <w:rsid w:val="00475737"/>
    <w:rsid w:val="00482B86"/>
    <w:rsid w:val="004947E5"/>
    <w:rsid w:val="004A2628"/>
    <w:rsid w:val="004A59DF"/>
    <w:rsid w:val="004B70BB"/>
    <w:rsid w:val="004C0752"/>
    <w:rsid w:val="004C6431"/>
    <w:rsid w:val="004C76F4"/>
    <w:rsid w:val="004E0C2F"/>
    <w:rsid w:val="004E7804"/>
    <w:rsid w:val="00503278"/>
    <w:rsid w:val="00512023"/>
    <w:rsid w:val="00515F85"/>
    <w:rsid w:val="00555A71"/>
    <w:rsid w:val="00561DD0"/>
    <w:rsid w:val="00586AAA"/>
    <w:rsid w:val="005A023C"/>
    <w:rsid w:val="005A4762"/>
    <w:rsid w:val="005A53D5"/>
    <w:rsid w:val="00645196"/>
    <w:rsid w:val="006525B3"/>
    <w:rsid w:val="00656D69"/>
    <w:rsid w:val="0067258D"/>
    <w:rsid w:val="006751A8"/>
    <w:rsid w:val="00687DA9"/>
    <w:rsid w:val="006E58D5"/>
    <w:rsid w:val="00750DA3"/>
    <w:rsid w:val="00756EEE"/>
    <w:rsid w:val="00793C50"/>
    <w:rsid w:val="007A16C5"/>
    <w:rsid w:val="007B4DDF"/>
    <w:rsid w:val="007C2CA3"/>
    <w:rsid w:val="007D73AA"/>
    <w:rsid w:val="007E7C21"/>
    <w:rsid w:val="008463CC"/>
    <w:rsid w:val="008607AC"/>
    <w:rsid w:val="00886FD8"/>
    <w:rsid w:val="008B1CC5"/>
    <w:rsid w:val="008C3271"/>
    <w:rsid w:val="008D3680"/>
    <w:rsid w:val="00927C2A"/>
    <w:rsid w:val="00973B63"/>
    <w:rsid w:val="009A3838"/>
    <w:rsid w:val="009A5165"/>
    <w:rsid w:val="009A79AF"/>
    <w:rsid w:val="009C1FB3"/>
    <w:rsid w:val="009E1AF7"/>
    <w:rsid w:val="009E55F8"/>
    <w:rsid w:val="00A02C96"/>
    <w:rsid w:val="00A4645F"/>
    <w:rsid w:val="00A522C1"/>
    <w:rsid w:val="00A5286B"/>
    <w:rsid w:val="00A744C9"/>
    <w:rsid w:val="00A959B5"/>
    <w:rsid w:val="00AB366D"/>
    <w:rsid w:val="00AC16E2"/>
    <w:rsid w:val="00AC7436"/>
    <w:rsid w:val="00AE1280"/>
    <w:rsid w:val="00AF7D3C"/>
    <w:rsid w:val="00B14741"/>
    <w:rsid w:val="00B442DE"/>
    <w:rsid w:val="00B5583C"/>
    <w:rsid w:val="00B558C5"/>
    <w:rsid w:val="00B6043C"/>
    <w:rsid w:val="00B652E5"/>
    <w:rsid w:val="00B6690D"/>
    <w:rsid w:val="00BA0B8E"/>
    <w:rsid w:val="00BB5550"/>
    <w:rsid w:val="00C03A8A"/>
    <w:rsid w:val="00C40719"/>
    <w:rsid w:val="00C46BCF"/>
    <w:rsid w:val="00C526F7"/>
    <w:rsid w:val="00C55AF7"/>
    <w:rsid w:val="00C7372B"/>
    <w:rsid w:val="00C933DA"/>
    <w:rsid w:val="00CA4191"/>
    <w:rsid w:val="00CC380B"/>
    <w:rsid w:val="00D074DC"/>
    <w:rsid w:val="00D353CA"/>
    <w:rsid w:val="00D82297"/>
    <w:rsid w:val="00D966A3"/>
    <w:rsid w:val="00DC414F"/>
    <w:rsid w:val="00E80D30"/>
    <w:rsid w:val="00E90049"/>
    <w:rsid w:val="00F12460"/>
    <w:rsid w:val="00F26614"/>
    <w:rsid w:val="00FD26FC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A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D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80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D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80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A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D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80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D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80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674F-82B6-4E42-96B2-C39FA25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Olgica Stojković Bošković</cp:lastModifiedBy>
  <cp:revision>2</cp:revision>
  <cp:lastPrinted>2019-10-28T09:25:00Z</cp:lastPrinted>
  <dcterms:created xsi:type="dcterms:W3CDTF">2019-12-26T14:18:00Z</dcterms:created>
  <dcterms:modified xsi:type="dcterms:W3CDTF">2019-12-26T14:18:00Z</dcterms:modified>
</cp:coreProperties>
</file>